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42" w:rsidRDefault="006A6D42" w:rsidP="006A6D42">
      <w:pPr>
        <w:jc w:val="center"/>
      </w:pPr>
      <w:r>
        <w:t>СНиП по полусухой стяжке</w:t>
      </w:r>
    </w:p>
    <w:p w:rsidR="006A6D42" w:rsidRDefault="006A6D42" w:rsidP="006A6D42">
      <w:pPr>
        <w:jc w:val="center"/>
      </w:pPr>
      <w:r>
        <w:t>ПОЛУСУХАЯ СТЯЖКА.</w:t>
      </w:r>
    </w:p>
    <w:p w:rsidR="006A6D42" w:rsidRDefault="006A6D42" w:rsidP="006A6D42">
      <w:pPr>
        <w:jc w:val="center"/>
      </w:pPr>
      <w:r>
        <w:t>ТЕХНОЛОГИЧЕСКАЯ КАРТА.</w:t>
      </w:r>
    </w:p>
    <w:p w:rsidR="006A6D42" w:rsidRDefault="006A6D42" w:rsidP="006A6D42">
      <w:pPr>
        <w:jc w:val="center"/>
      </w:pPr>
      <w:r>
        <w:t>Технологическая карта на устройство цементной-песчаной стяжки из полусухого раствора выполняемой механизированным способом с</w:t>
      </w:r>
    </w:p>
    <w:p w:rsidR="006A6D42" w:rsidRDefault="006A6D42" w:rsidP="006A6D42">
      <w:pPr>
        <w:jc w:val="center"/>
      </w:pPr>
      <w:r>
        <w:t>применением автономного оборудования для приготовления и подачи раствора.</w:t>
      </w:r>
    </w:p>
    <w:p w:rsidR="006A6D42" w:rsidRDefault="006A6D42" w:rsidP="006A6D42">
      <w:pPr>
        <w:jc w:val="center"/>
      </w:pPr>
      <w:r>
        <w:t>Настоящая технологическая карта составлена на основании требований:</w:t>
      </w:r>
    </w:p>
    <w:p w:rsidR="006A6D42" w:rsidRDefault="006A6D42" w:rsidP="006A6D42">
      <w:pPr>
        <w:jc w:val="center"/>
      </w:pPr>
      <w:r>
        <w:t>СНиП 3.04.01-87 «Изоляционные и отделочные покрытия»,</w:t>
      </w:r>
    </w:p>
    <w:p w:rsidR="006A6D42" w:rsidRDefault="006A6D42" w:rsidP="006A6D42">
      <w:pPr>
        <w:jc w:val="center"/>
      </w:pPr>
      <w:r>
        <w:t>СНиП 2.03.13-88 «Полы»,</w:t>
      </w:r>
    </w:p>
    <w:p w:rsidR="006A6D42" w:rsidRDefault="006A6D42" w:rsidP="006A6D42">
      <w:pPr>
        <w:jc w:val="center"/>
      </w:pPr>
      <w:r>
        <w:t>МДС 31-6.2000 «Рекомендации по устройству полов»</w:t>
      </w:r>
    </w:p>
    <w:p w:rsidR="006A6D42" w:rsidRDefault="006A6D42" w:rsidP="006A6D42">
      <w:pPr>
        <w:jc w:val="center"/>
      </w:pPr>
      <w:r>
        <w:t>и регламентирует последовательность операций приготовления цементно-песчаных полусухих</w:t>
      </w:r>
    </w:p>
    <w:p w:rsidR="006A6D42" w:rsidRDefault="006A6D42" w:rsidP="006A6D42">
      <w:pPr>
        <w:jc w:val="center"/>
      </w:pPr>
      <w:r>
        <w:t>смесей (растворов) с армирующей полипропиленовой фиброй,</w:t>
      </w:r>
    </w:p>
    <w:p w:rsidR="006A6D42" w:rsidRDefault="006A6D42" w:rsidP="006A6D42">
      <w:pPr>
        <w:jc w:val="center"/>
      </w:pPr>
      <w:r>
        <w:t>устройство стяжки и контроль качества выполняемых работ.</w:t>
      </w:r>
    </w:p>
    <w:p w:rsidR="006A6D42" w:rsidRDefault="006A6D42" w:rsidP="006A6D42">
      <w:pPr>
        <w:jc w:val="center"/>
      </w:pPr>
      <w:r>
        <w:t>Настоящая технологическая карта учитывает требования к качеству применяемых материалов, а именно:</w:t>
      </w:r>
    </w:p>
    <w:p w:rsidR="006A6D42" w:rsidRDefault="006A6D42" w:rsidP="006A6D42">
      <w:pPr>
        <w:jc w:val="center"/>
      </w:pPr>
      <w:r>
        <w:t>ГОСТ 8736-93. «Песок для строительных работ технические условия»;</w:t>
      </w:r>
    </w:p>
    <w:p w:rsidR="006A6D42" w:rsidRDefault="006A6D42" w:rsidP="006A6D42">
      <w:pPr>
        <w:jc w:val="center"/>
      </w:pPr>
      <w:r>
        <w:t>ГОСТ 25328-82. «Цемент для строительных растворов. Технические условия»;</w:t>
      </w:r>
    </w:p>
    <w:p w:rsidR="006A6D42" w:rsidRDefault="006A6D42" w:rsidP="006A6D42">
      <w:pPr>
        <w:jc w:val="center"/>
      </w:pPr>
      <w:r>
        <w:t>ГОСТ 7473-94. «Смеси бетонные. Технические условия»;</w:t>
      </w:r>
    </w:p>
    <w:p w:rsidR="006A6D42" w:rsidRDefault="006A6D42" w:rsidP="006A6D42">
      <w:pPr>
        <w:jc w:val="center"/>
      </w:pPr>
      <w:r>
        <w:t>ГОСТ 28013-89. «Растворы строительные Общие технические условия»;</w:t>
      </w:r>
    </w:p>
    <w:p w:rsidR="00D27DD7" w:rsidRDefault="006A6D42" w:rsidP="006A6D42">
      <w:pPr>
        <w:jc w:val="center"/>
      </w:pPr>
      <w:r>
        <w:t>ГОСТ 26633-91</w:t>
      </w:r>
    </w:p>
    <w:p w:rsidR="006A6D42" w:rsidRDefault="006A6D42" w:rsidP="006A6D42">
      <w:pPr>
        <w:jc w:val="center"/>
      </w:pPr>
    </w:p>
    <w:p w:rsidR="006A6D42" w:rsidRDefault="006A6D42" w:rsidP="006A6D42">
      <w:pPr>
        <w:jc w:val="center"/>
      </w:pPr>
    </w:p>
    <w:p w:rsidR="006A6D42" w:rsidRDefault="006A6D42" w:rsidP="006A6D42">
      <w:r>
        <w:t xml:space="preserve">Регламентные </w:t>
      </w:r>
      <w:r>
        <w:t xml:space="preserve">работы по устройству плавающих цементно-песчаных </w:t>
      </w:r>
      <w:r>
        <w:t xml:space="preserve">стяжек со </w:t>
      </w:r>
      <w:proofErr w:type="spellStart"/>
      <w:r>
        <w:t>звуко</w:t>
      </w:r>
      <w:proofErr w:type="spellEnd"/>
      <w:r>
        <w:t>- и теплоизоляционной подложкой.</w:t>
      </w:r>
    </w:p>
    <w:p w:rsidR="006A6D42" w:rsidRDefault="006A6D42" w:rsidP="006A6D42">
      <w:r>
        <w:t xml:space="preserve">1.Подготовительные работы. </w:t>
      </w:r>
      <w:r>
        <w:t>Произвести заделку технологичес</w:t>
      </w:r>
      <w:r>
        <w:t xml:space="preserve">ких отверстий в бетонных полах </w:t>
      </w:r>
      <w:r>
        <w:t>цементно-песчаным раствором.</w:t>
      </w:r>
      <w:r>
        <w:t xml:space="preserve"> </w:t>
      </w:r>
      <w:r>
        <w:t>С</w:t>
      </w:r>
      <w:r>
        <w:t xml:space="preserve">бить наплывы, выступающие выше </w:t>
      </w:r>
      <w:r>
        <w:t>уровня пола и произвести уборку мусора.</w:t>
      </w:r>
      <w:r>
        <w:t xml:space="preserve"> Проверить уровень пола и нанести разметку. </w:t>
      </w:r>
      <w:r>
        <w:t>Произвести настилку «</w:t>
      </w:r>
      <w:proofErr w:type="spellStart"/>
      <w:r>
        <w:t>Пеноте</w:t>
      </w:r>
      <w:r>
        <w:t>рма</w:t>
      </w:r>
      <w:proofErr w:type="spellEnd"/>
      <w:r>
        <w:t xml:space="preserve">» толщиной 8мм с проклейкой </w:t>
      </w:r>
      <w:r>
        <w:t>стыков строительн</w:t>
      </w:r>
      <w:r>
        <w:t xml:space="preserve">ым скотчем вплотную к стенам и </w:t>
      </w:r>
      <w:r>
        <w:t>колоннам.</w:t>
      </w:r>
      <w:r>
        <w:t xml:space="preserve"> </w:t>
      </w:r>
      <w:r>
        <w:t>Выполнить укладку звуко</w:t>
      </w:r>
      <w:r>
        <w:t xml:space="preserve">изоляционных (демпферных) лент </w:t>
      </w:r>
      <w:r>
        <w:t>из вспененного полиэтилена толщин</w:t>
      </w:r>
      <w:r>
        <w:t xml:space="preserve">ой не менее 4 мм на всю высоту </w:t>
      </w:r>
      <w:r>
        <w:t>стяжки по всему периметру прим</w:t>
      </w:r>
      <w:r>
        <w:t xml:space="preserve">ыкания к стенам, перегородкам, </w:t>
      </w:r>
      <w:r>
        <w:t>колоннам и другим конструкциям.</w:t>
      </w:r>
    </w:p>
    <w:p w:rsidR="006A6D42" w:rsidRDefault="006A6D42" w:rsidP="006A6D42">
      <w:r>
        <w:t>2. Инструкция по приготовлению цементно-песчаных п</w:t>
      </w:r>
      <w:r>
        <w:t xml:space="preserve">олусухих </w:t>
      </w:r>
      <w:r>
        <w:t xml:space="preserve">смесей с армирующим </w:t>
      </w:r>
      <w:proofErr w:type="spellStart"/>
      <w:r>
        <w:t>фибров</w:t>
      </w:r>
      <w:r>
        <w:t>олокном</w:t>
      </w:r>
      <w:proofErr w:type="spellEnd"/>
      <w:r>
        <w:t>. При выполнении цементно-</w:t>
      </w:r>
      <w:r>
        <w:t>песчаных подстилающих слоев с п</w:t>
      </w:r>
      <w:r>
        <w:t xml:space="preserve">рименением полусухого раствора </w:t>
      </w:r>
      <w:r>
        <w:t>должны соблюдаться следующ</w:t>
      </w:r>
      <w:r>
        <w:t xml:space="preserve">ие требования по приготовлению растворов: </w:t>
      </w:r>
      <w:r>
        <w:t>соотношение объем</w:t>
      </w:r>
      <w:r>
        <w:t xml:space="preserve">а песка к объему цемента </w:t>
      </w:r>
      <w:proofErr w:type="gramStart"/>
      <w:r>
        <w:t>3 :</w:t>
      </w:r>
      <w:proofErr w:type="gramEnd"/>
      <w:r>
        <w:t xml:space="preserve"> 1; </w:t>
      </w:r>
      <w:r>
        <w:t xml:space="preserve">цемент </w:t>
      </w:r>
      <w:r>
        <w:t xml:space="preserve">марки ПЦ-400Д, </w:t>
      </w:r>
      <w:r>
        <w:t>песок строительный средней крупности с естественной влажностью.</w:t>
      </w:r>
    </w:p>
    <w:p w:rsidR="006A6D42" w:rsidRDefault="006A6D42" w:rsidP="006A6D42">
      <w:r>
        <w:lastRenderedPageBreak/>
        <w:t xml:space="preserve">Применяемое дизельное </w:t>
      </w:r>
      <w:proofErr w:type="spellStart"/>
      <w:r>
        <w:t>пневмоподающее</w:t>
      </w:r>
      <w:proofErr w:type="spellEnd"/>
      <w:r>
        <w:t xml:space="preserve"> оборудование имеет объем смесительного бункера 250 литров</w:t>
      </w:r>
      <w:r>
        <w:t>.</w:t>
      </w:r>
    </w:p>
    <w:p w:rsidR="006A6D42" w:rsidRDefault="006A6D42" w:rsidP="006A6D42">
      <w:r>
        <w:t>Минимальное количество цемента на о</w:t>
      </w:r>
      <w:r>
        <w:t xml:space="preserve">дну загрузку бункера не должно </w:t>
      </w:r>
      <w:r>
        <w:t>быть меньше 50 кг (1 стандартный мешок в заводской таре).</w:t>
      </w:r>
    </w:p>
    <w:p w:rsidR="006A6D42" w:rsidRDefault="006A6D42" w:rsidP="006A6D42">
      <w:r>
        <w:t>Водоцементное отношение располаг</w:t>
      </w:r>
      <w:r>
        <w:t xml:space="preserve">ается в диапазоне 0.35-0.43 (в </w:t>
      </w:r>
      <w:r>
        <w:t xml:space="preserve">зависимости от влажности песка), </w:t>
      </w:r>
      <w:r>
        <w:t xml:space="preserve">что соответствует 18-23 литрам воды на одну загрузку бункера. </w:t>
      </w:r>
      <w:r>
        <w:t>Загрузка песка, цемента и воды осущест</w:t>
      </w:r>
      <w:r>
        <w:t xml:space="preserve">вляется в работающий </w:t>
      </w:r>
      <w:r>
        <w:t>смесительный бункер в следующими этапами, а именно:</w:t>
      </w:r>
    </w:p>
    <w:p w:rsidR="006A6D42" w:rsidRDefault="006A6D42" w:rsidP="006A6D42">
      <w:r>
        <w:t>загружается песок (около 75 кг или 50 литров)</w:t>
      </w:r>
    </w:p>
    <w:p w:rsidR="006A6D42" w:rsidRDefault="006A6D42" w:rsidP="006A6D42">
      <w:r>
        <w:t>мешок цемента (50 кг или 38 литров).</w:t>
      </w:r>
    </w:p>
    <w:p w:rsidR="006A6D42" w:rsidRDefault="006A6D42" w:rsidP="006A6D42">
      <w:r>
        <w:t>добавляется ведро воды (10 литров).</w:t>
      </w:r>
    </w:p>
    <w:p w:rsidR="006A6D42" w:rsidRDefault="006A6D42" w:rsidP="006A6D42">
      <w:r>
        <w:t xml:space="preserve">окончательная загрузка работающего бункера песком (около 100 кг </w:t>
      </w:r>
    </w:p>
    <w:p w:rsidR="006A6D42" w:rsidRDefault="006A6D42" w:rsidP="006A6D42">
      <w:r>
        <w:t>или 64 литра)</w:t>
      </w:r>
    </w:p>
    <w:p w:rsidR="006A6D42" w:rsidRDefault="006A6D42" w:rsidP="006A6D42">
      <w:r>
        <w:t>добавляется вода в количестве 8-13 литров</w:t>
      </w:r>
    </w:p>
    <w:p w:rsidR="006A6D42" w:rsidRDefault="006A6D42" w:rsidP="006A6D42">
      <w:r>
        <w:t>Полная загруженная масса смеши</w:t>
      </w:r>
      <w:r>
        <w:t xml:space="preserve">вается не менее 3 минут. Общее </w:t>
      </w:r>
      <w:r>
        <w:t xml:space="preserve">время работы смесительного бункера </w:t>
      </w:r>
      <w:r>
        <w:t xml:space="preserve">с учетом времени загрузки от 5 </w:t>
      </w:r>
      <w:r>
        <w:t>до 7 минут.</w:t>
      </w:r>
    </w:p>
    <w:p w:rsidR="006A6D42" w:rsidRDefault="006A6D42" w:rsidP="006A6D42">
      <w:r>
        <w:t>Расход используемой для объемного армирования полипропиле</w:t>
      </w:r>
      <w:r>
        <w:t xml:space="preserve">новой </w:t>
      </w:r>
      <w:r>
        <w:t>фибры составляет около 140-16</w:t>
      </w:r>
      <w:r>
        <w:t xml:space="preserve">0 грамм на один замес раствора. </w:t>
      </w:r>
      <w:r>
        <w:t>Из расчета на 1 м3 п</w:t>
      </w:r>
      <w:r>
        <w:t xml:space="preserve">риготовленного раствора </w:t>
      </w:r>
      <w:proofErr w:type="spellStart"/>
      <w:r>
        <w:t>расход</w:t>
      </w:r>
      <w:r>
        <w:t>полипропиленовой</w:t>
      </w:r>
      <w:proofErr w:type="spellEnd"/>
      <w:r>
        <w:t xml:space="preserve"> фибры составляет 900 грамм. Полипропиленовая </w:t>
      </w:r>
    </w:p>
    <w:p w:rsidR="006A6D42" w:rsidRDefault="006A6D42" w:rsidP="006A6D42">
      <w:r>
        <w:t>фибра добавляется с каждой порцией во</w:t>
      </w:r>
      <w:r>
        <w:t xml:space="preserve">ды, т.е. на 1 ведро воды около </w:t>
      </w:r>
      <w:r>
        <w:t>70-80 грамм.</w:t>
      </w:r>
    </w:p>
    <w:p w:rsidR="006A6D42" w:rsidRDefault="006A6D42" w:rsidP="006A6D42">
      <w:r>
        <w:t>3.Технические требования. Технология устройства.</w:t>
      </w:r>
    </w:p>
    <w:p w:rsidR="006A6D42" w:rsidRDefault="006A6D42" w:rsidP="006A6D42">
      <w:r>
        <w:t>Подача приготовленной цем</w:t>
      </w:r>
      <w:r>
        <w:t xml:space="preserve">ентно-песчаной полусухой смеси </w:t>
      </w:r>
      <w:r>
        <w:t>(раствора) к месту устройства стяжек производится</w:t>
      </w:r>
      <w:r>
        <w:t xml:space="preserve"> </w:t>
      </w:r>
      <w:r>
        <w:t>пневмотранспортным блоком обор</w:t>
      </w:r>
      <w:r>
        <w:t xml:space="preserve">удования и не должна превышать </w:t>
      </w:r>
      <w:r>
        <w:t>3-5 минуты. При отрицательной те</w:t>
      </w:r>
      <w:r>
        <w:t xml:space="preserve">мпературе наружного воздуха до </w:t>
      </w:r>
      <w:r>
        <w:t>минус 10°С приготовление и пода</w:t>
      </w:r>
      <w:r>
        <w:t xml:space="preserve">ча цементно-песчаной полусухой </w:t>
      </w:r>
      <w:r>
        <w:t>смеси (раствора) разрешается с обяз</w:t>
      </w:r>
      <w:r>
        <w:t xml:space="preserve">ательным устройством «тепляка» </w:t>
      </w:r>
      <w:r>
        <w:t xml:space="preserve">над местом установки </w:t>
      </w:r>
      <w:proofErr w:type="spellStart"/>
      <w:r>
        <w:t>пневмоподающего</w:t>
      </w:r>
      <w:proofErr w:type="spellEnd"/>
      <w:r>
        <w:t xml:space="preserve"> оборудования.</w:t>
      </w:r>
      <w:r>
        <w:t xml:space="preserve"> Температура </w:t>
      </w:r>
      <w:r>
        <w:t>воды должна быть достаточной для</w:t>
      </w:r>
      <w:r>
        <w:t xml:space="preserve"> обеспечения температуры смеси </w:t>
      </w:r>
      <w:r>
        <w:t>+5°С, но не более +80°С (СП 82-101-98).</w:t>
      </w:r>
    </w:p>
    <w:p w:rsidR="006A6D42" w:rsidRDefault="006A6D42" w:rsidP="006A6D42">
      <w:r>
        <w:t>При более низких температурах (ни</w:t>
      </w:r>
      <w:r>
        <w:t xml:space="preserve">же минус 10°С) приготовление и </w:t>
      </w:r>
      <w:r>
        <w:t>подача цемент</w:t>
      </w:r>
      <w:r>
        <w:t xml:space="preserve">но-песчаной полусухой смеси не </w:t>
      </w:r>
      <w:r>
        <w:t>рекомендуется.</w:t>
      </w:r>
      <w:r>
        <w:t xml:space="preserve"> </w:t>
      </w:r>
      <w:r>
        <w:t>Изготовление стяжки допускае</w:t>
      </w:r>
      <w:r>
        <w:t xml:space="preserve">тся при температуре </w:t>
      </w:r>
      <w:r>
        <w:t>укладываемых материалов не ниже 5</w:t>
      </w:r>
      <w:r>
        <w:t xml:space="preserve">°С и положительной температуре </w:t>
      </w:r>
      <w:r>
        <w:t>воздуха в помещении, измеряем</w:t>
      </w:r>
      <w:r>
        <w:t xml:space="preserve">ой в холодное время года около </w:t>
      </w:r>
      <w:r>
        <w:t xml:space="preserve">дверных и оконных проемов </w:t>
      </w:r>
      <w:r>
        <w:t xml:space="preserve">на высоте 0,5 м от уровня пола. </w:t>
      </w:r>
      <w:r>
        <w:t>Изготовление стяжки полусухой смесью должно произво</w:t>
      </w:r>
      <w:r>
        <w:t xml:space="preserve">диться сразу </w:t>
      </w:r>
      <w:r>
        <w:t>на расчетную толщину, т.к. она</w:t>
      </w:r>
      <w:r>
        <w:t xml:space="preserve"> является основой под чистовое </w:t>
      </w:r>
      <w:r>
        <w:t>покрытие полов. Минимальная о</w:t>
      </w:r>
      <w:r>
        <w:t xml:space="preserve">бщая толщина цементно-песчаной </w:t>
      </w:r>
      <w:r>
        <w:t xml:space="preserve">стяжки составляет не менее 50 мм. </w:t>
      </w:r>
      <w:r>
        <w:t xml:space="preserve">Локальная минимально возможная </w:t>
      </w:r>
      <w:r>
        <w:t>толщина цементно-пес</w:t>
      </w:r>
      <w:r>
        <w:t xml:space="preserve">чаного стяжки составляет 40 мм. </w:t>
      </w:r>
      <w:r>
        <w:t>После подачи цементно-песчаной полу</w:t>
      </w:r>
      <w:r>
        <w:t xml:space="preserve">сухой смеси (раствора) к месту </w:t>
      </w:r>
      <w:r>
        <w:t>производства работ, смесь равном</w:t>
      </w:r>
      <w:r>
        <w:t xml:space="preserve">ерно распределяется участками, </w:t>
      </w:r>
      <w:r>
        <w:t>ограниченными маяками из уплотне</w:t>
      </w:r>
      <w:r>
        <w:t xml:space="preserve">нного раствора, установленными </w:t>
      </w:r>
      <w:r>
        <w:t>по нивелиру.</w:t>
      </w:r>
    </w:p>
    <w:p w:rsidR="006A6D42" w:rsidRDefault="006A6D42" w:rsidP="006A6D42">
      <w:r>
        <w:t>Цементно-песчаная полусухая смесь (раствор) разра</w:t>
      </w:r>
      <w:r>
        <w:t xml:space="preserve">внивается </w:t>
      </w:r>
      <w:r>
        <w:t>инструментом, называем</w:t>
      </w:r>
      <w:r>
        <w:t xml:space="preserve">ым «правилом», передвигаемым с </w:t>
      </w:r>
      <w:r>
        <w:t>дв</w:t>
      </w:r>
      <w:r>
        <w:t xml:space="preserve">усторонней опорой на эти маяки. </w:t>
      </w:r>
      <w:r>
        <w:t>Уплотнение и затирку поверхнос</w:t>
      </w:r>
      <w:r>
        <w:t xml:space="preserve">ти полусухой цементно-песчаной </w:t>
      </w:r>
      <w:r>
        <w:t xml:space="preserve">стяжки следует производить </w:t>
      </w:r>
      <w:r>
        <w:t xml:space="preserve">машиной, оснащенной затирочным </w:t>
      </w:r>
      <w:r>
        <w:t>диском. Шлифовку поверхности следует</w:t>
      </w:r>
      <w:r>
        <w:t xml:space="preserve"> начинать сразу после </w:t>
      </w:r>
      <w:r>
        <w:t xml:space="preserve">разравнивания раствора на заданном уровне и заканчивать до начала схватывания раствора (около 1 часа от момента подачи). В помещениях площадью более 45 </w:t>
      </w:r>
      <w:proofErr w:type="spellStart"/>
      <w:r>
        <w:t>кв.м</w:t>
      </w:r>
      <w:proofErr w:type="spellEnd"/>
      <w:r>
        <w:t>. рекомендуется в процессе</w:t>
      </w:r>
      <w:r>
        <w:t xml:space="preserve"> </w:t>
      </w:r>
      <w:r>
        <w:lastRenderedPageBreak/>
        <w:t>производства работ составлять рабочую карту посл</w:t>
      </w:r>
      <w:r>
        <w:t xml:space="preserve">едовательности </w:t>
      </w:r>
      <w:r>
        <w:t>заливки участков с разбиен</w:t>
      </w:r>
      <w:r>
        <w:t xml:space="preserve">ием на площади до 10 - 15 </w:t>
      </w:r>
      <w:proofErr w:type="spellStart"/>
      <w:r>
        <w:t>кв.м</w:t>
      </w:r>
      <w:proofErr w:type="spellEnd"/>
      <w:r>
        <w:t xml:space="preserve">. </w:t>
      </w:r>
      <w:r>
        <w:t>Затирку уже готового участка пом</w:t>
      </w:r>
      <w:r>
        <w:t xml:space="preserve">ещения начинать одновременно с </w:t>
      </w:r>
      <w:r>
        <w:t>разравниванием следующего учас</w:t>
      </w:r>
      <w:r>
        <w:t xml:space="preserve">тка. Объемы работ до окончания </w:t>
      </w:r>
      <w:r>
        <w:t>смены или технологического перерыв</w:t>
      </w:r>
      <w:r>
        <w:t xml:space="preserve">а необходимо планировать таким </w:t>
      </w:r>
      <w:r>
        <w:t>образом, чтобы границы выполн</w:t>
      </w:r>
      <w:r>
        <w:t xml:space="preserve">яемой стяжки совпадали с осями </w:t>
      </w:r>
      <w:r>
        <w:t>последующей нарезки деформационных швов.</w:t>
      </w:r>
    </w:p>
    <w:p w:rsidR="006A6D42" w:rsidRDefault="006A6D42" w:rsidP="006A6D42">
      <w:r>
        <w:t>Деформационные швы - выпо</w:t>
      </w:r>
      <w:r>
        <w:t xml:space="preserve">лняются для снятия внутреннего </w:t>
      </w:r>
      <w:r>
        <w:t>напряжения при усадке и исключения</w:t>
      </w:r>
      <w:r>
        <w:t xml:space="preserve"> неконтролируемого образования </w:t>
      </w:r>
      <w:r>
        <w:t>трещин. Пропил стяжки шириной 3-4</w:t>
      </w:r>
      <w:r>
        <w:t xml:space="preserve"> мм выполняется на 1/3 толщины </w:t>
      </w:r>
      <w:r>
        <w:t>стяжки не позднее 24-72 часов п</w:t>
      </w:r>
      <w:r>
        <w:t xml:space="preserve">осле ее укладки. Усадочные швы </w:t>
      </w:r>
      <w:r>
        <w:t>нарезаются по осям колонн и стыкую</w:t>
      </w:r>
      <w:r>
        <w:t xml:space="preserve">тся с вершинами ромба из швов, </w:t>
      </w:r>
      <w:r>
        <w:t>которыми обходится колонна.</w:t>
      </w:r>
    </w:p>
    <w:p w:rsidR="006A6D42" w:rsidRDefault="006A6D42" w:rsidP="006A6D42">
      <w:r>
        <w:t>4.Технический контроль, приёмка.</w:t>
      </w:r>
      <w: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6D42" w:rsidTr="006A6D42">
        <w:tc>
          <w:tcPr>
            <w:tcW w:w="4672" w:type="dxa"/>
          </w:tcPr>
          <w:p w:rsidR="006A6D42" w:rsidRDefault="006A6D42" w:rsidP="006A6D42">
            <w:r>
              <w:t xml:space="preserve">Технологические операции </w:t>
            </w:r>
          </w:p>
          <w:p w:rsidR="006A6D42" w:rsidRDefault="006A6D42" w:rsidP="006A6D42">
            <w:r>
              <w:t>производства работ и требования к ним</w:t>
            </w:r>
          </w:p>
        </w:tc>
        <w:tc>
          <w:tcPr>
            <w:tcW w:w="4673" w:type="dxa"/>
          </w:tcPr>
          <w:p w:rsidR="00674380" w:rsidRDefault="00674380" w:rsidP="00674380">
            <w:r>
              <w:t xml:space="preserve">Контроль (метод, объем, вид </w:t>
            </w:r>
          </w:p>
          <w:p w:rsidR="006A6D42" w:rsidRDefault="00674380" w:rsidP="00674380">
            <w:r>
              <w:t>регистрации)</w:t>
            </w:r>
          </w:p>
        </w:tc>
      </w:tr>
      <w:tr w:rsidR="006A6D42" w:rsidTr="006A6D42">
        <w:tc>
          <w:tcPr>
            <w:tcW w:w="4672" w:type="dxa"/>
          </w:tcPr>
          <w:p w:rsidR="00674380" w:rsidRDefault="00674380" w:rsidP="00674380">
            <w:r>
              <w:t xml:space="preserve">Укладка изоляционной подложки из </w:t>
            </w:r>
          </w:p>
          <w:p w:rsidR="00674380" w:rsidRDefault="00674380" w:rsidP="00674380">
            <w:proofErr w:type="spellStart"/>
            <w:r>
              <w:t>пенотерма</w:t>
            </w:r>
            <w:proofErr w:type="spellEnd"/>
            <w:r>
              <w:t xml:space="preserve"> по всей площади основания с </w:t>
            </w:r>
          </w:p>
          <w:p w:rsidR="006A6D42" w:rsidRDefault="00674380" w:rsidP="00674380">
            <w:r>
              <w:t>проклейкой стыков</w:t>
            </w:r>
          </w:p>
        </w:tc>
        <w:tc>
          <w:tcPr>
            <w:tcW w:w="4673" w:type="dxa"/>
          </w:tcPr>
          <w:p w:rsidR="00674380" w:rsidRDefault="00674380" w:rsidP="00674380">
            <w:r>
              <w:t xml:space="preserve">Визуальный, всех мест </w:t>
            </w:r>
          </w:p>
          <w:p w:rsidR="006A6D42" w:rsidRDefault="00674380" w:rsidP="00674380">
            <w:r>
              <w:t>примыкания, журнал работ.</w:t>
            </w:r>
          </w:p>
        </w:tc>
      </w:tr>
      <w:tr w:rsidR="006A6D42" w:rsidTr="006A6D42">
        <w:tc>
          <w:tcPr>
            <w:tcW w:w="4672" w:type="dxa"/>
          </w:tcPr>
          <w:p w:rsidR="00674380" w:rsidRDefault="00674380" w:rsidP="00674380">
            <w:r>
              <w:t xml:space="preserve">Укладка демпферных лент из </w:t>
            </w:r>
          </w:p>
          <w:p w:rsidR="00674380" w:rsidRDefault="00674380" w:rsidP="00674380">
            <w:r>
              <w:t xml:space="preserve">вспененного полиэтилена толщиной 4- 8 </w:t>
            </w:r>
          </w:p>
          <w:p w:rsidR="00674380" w:rsidRDefault="00674380" w:rsidP="00674380">
            <w:r>
              <w:t xml:space="preserve">мм на всю толщину стяжки по всему </w:t>
            </w:r>
          </w:p>
          <w:p w:rsidR="00674380" w:rsidRDefault="00674380" w:rsidP="00674380">
            <w:r>
              <w:t xml:space="preserve">периметру примыкания к стенам, </w:t>
            </w:r>
          </w:p>
          <w:p w:rsidR="00674380" w:rsidRDefault="00674380" w:rsidP="00674380">
            <w:r>
              <w:t xml:space="preserve">перегородкам, другим конструкциям, а </w:t>
            </w:r>
          </w:p>
          <w:p w:rsidR="006A6D42" w:rsidRDefault="00674380" w:rsidP="00674380">
            <w:r>
              <w:t>также в дверных проемах</w:t>
            </w:r>
          </w:p>
        </w:tc>
        <w:tc>
          <w:tcPr>
            <w:tcW w:w="4673" w:type="dxa"/>
          </w:tcPr>
          <w:p w:rsidR="00674380" w:rsidRDefault="00674380" w:rsidP="00674380">
            <w:r>
              <w:t xml:space="preserve">Визуальный, всех мест </w:t>
            </w:r>
          </w:p>
          <w:p w:rsidR="006A6D42" w:rsidRDefault="00674380" w:rsidP="00674380">
            <w:r>
              <w:t>примыкания, журнал работ.</w:t>
            </w:r>
          </w:p>
        </w:tc>
      </w:tr>
      <w:tr w:rsidR="006A6D42" w:rsidTr="006A6D42">
        <w:tc>
          <w:tcPr>
            <w:tcW w:w="4672" w:type="dxa"/>
          </w:tcPr>
          <w:p w:rsidR="00674380" w:rsidRDefault="00674380" w:rsidP="00674380">
            <w:r>
              <w:t xml:space="preserve">Приготовление цементно-песчаных </w:t>
            </w:r>
          </w:p>
          <w:p w:rsidR="00674380" w:rsidRDefault="00674380" w:rsidP="00674380">
            <w:r>
              <w:t xml:space="preserve">полусухих смесей (растворов) с </w:t>
            </w:r>
          </w:p>
          <w:p w:rsidR="006A6D42" w:rsidRDefault="00674380" w:rsidP="00674380">
            <w:r>
              <w:t>армирующей полипропиленовой фиброй</w:t>
            </w:r>
          </w:p>
        </w:tc>
        <w:tc>
          <w:tcPr>
            <w:tcW w:w="4673" w:type="dxa"/>
          </w:tcPr>
          <w:p w:rsidR="00674380" w:rsidRDefault="00674380" w:rsidP="00674380">
            <w:r>
              <w:t xml:space="preserve">Приемка полов, элементы </w:t>
            </w:r>
          </w:p>
          <w:p w:rsidR="00674380" w:rsidRDefault="00674380" w:rsidP="00674380">
            <w:r>
              <w:t xml:space="preserve">которых выполнены из </w:t>
            </w:r>
          </w:p>
          <w:p w:rsidR="00674380" w:rsidRDefault="00674380" w:rsidP="00674380">
            <w:r>
              <w:t xml:space="preserve">материалов, твердеющих </w:t>
            </w:r>
          </w:p>
          <w:p w:rsidR="00674380" w:rsidRDefault="00674380" w:rsidP="00674380">
            <w:r>
              <w:t xml:space="preserve">после укладки, допускается </w:t>
            </w:r>
          </w:p>
          <w:p w:rsidR="00674380" w:rsidRDefault="00674380" w:rsidP="00674380">
            <w:r>
              <w:t xml:space="preserve">не ранее достижения ими </w:t>
            </w:r>
          </w:p>
          <w:p w:rsidR="00674380" w:rsidRDefault="00674380" w:rsidP="00674380">
            <w:r>
              <w:t>проектной прочности,</w:t>
            </w:r>
            <w:r>
              <w:t xml:space="preserve"> </w:t>
            </w:r>
            <w:r>
              <w:t xml:space="preserve">прочность этих материалов </w:t>
            </w:r>
          </w:p>
          <w:p w:rsidR="00674380" w:rsidRDefault="00674380" w:rsidP="00674380">
            <w:r>
              <w:t xml:space="preserve">необходимо определять </w:t>
            </w:r>
          </w:p>
          <w:p w:rsidR="00674380" w:rsidRDefault="00674380" w:rsidP="00674380">
            <w:r>
              <w:t xml:space="preserve">испытанием контрольных </w:t>
            </w:r>
          </w:p>
          <w:p w:rsidR="00674380" w:rsidRDefault="00674380" w:rsidP="00674380">
            <w:r>
              <w:t xml:space="preserve">образцов в количестве не </w:t>
            </w:r>
          </w:p>
          <w:p w:rsidR="00674380" w:rsidRDefault="00674380" w:rsidP="00674380">
            <w:r>
              <w:t xml:space="preserve">менее трех на каждые 500 </w:t>
            </w:r>
          </w:p>
          <w:p w:rsidR="00674380" w:rsidRDefault="00674380" w:rsidP="00674380">
            <w:r>
              <w:t xml:space="preserve">м2 площади пола. Размер </w:t>
            </w:r>
          </w:p>
          <w:p w:rsidR="00674380" w:rsidRDefault="00674380" w:rsidP="00674380">
            <w:r>
              <w:t xml:space="preserve">контрольных образцов </w:t>
            </w:r>
          </w:p>
          <w:p w:rsidR="00674380" w:rsidRDefault="00674380" w:rsidP="00674380">
            <w:r>
              <w:t>70,7х70,7мм</w:t>
            </w:r>
            <w:r>
              <w:t>.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отсутствии </w:t>
            </w:r>
          </w:p>
          <w:p w:rsidR="00674380" w:rsidRDefault="00674380" w:rsidP="00674380">
            <w:r>
              <w:t xml:space="preserve">контрольных образцов </w:t>
            </w:r>
          </w:p>
          <w:p w:rsidR="00674380" w:rsidRDefault="00674380" w:rsidP="00674380">
            <w:r>
              <w:t xml:space="preserve">должно производиться </w:t>
            </w:r>
          </w:p>
          <w:p w:rsidR="00674380" w:rsidRDefault="00674380" w:rsidP="00674380">
            <w:r>
              <w:t xml:space="preserve">испытание на сжатие не </w:t>
            </w:r>
          </w:p>
          <w:p w:rsidR="00674380" w:rsidRDefault="00674380" w:rsidP="00674380">
            <w:r>
              <w:t xml:space="preserve">менее трех кубиков с не </w:t>
            </w:r>
          </w:p>
          <w:p w:rsidR="00674380" w:rsidRDefault="00674380" w:rsidP="00674380">
            <w:r>
              <w:t xml:space="preserve">разрушенной структурой и </w:t>
            </w:r>
          </w:p>
          <w:p w:rsidR="00674380" w:rsidRDefault="00674380" w:rsidP="00674380">
            <w:r>
              <w:t xml:space="preserve">размером ребра не менее 25 </w:t>
            </w:r>
          </w:p>
          <w:p w:rsidR="00674380" w:rsidRDefault="00674380" w:rsidP="00674380">
            <w:r>
              <w:t xml:space="preserve">мм, взятых из слоя пола. </w:t>
            </w:r>
          </w:p>
          <w:p w:rsidR="00674380" w:rsidRDefault="00674380" w:rsidP="00674380">
            <w:r>
              <w:t xml:space="preserve">Прочность стяжки должна </w:t>
            </w:r>
          </w:p>
          <w:p w:rsidR="00674380" w:rsidRDefault="00674380" w:rsidP="00674380">
            <w:r>
              <w:t xml:space="preserve">соответствовать марки М-150 </w:t>
            </w:r>
          </w:p>
          <w:p w:rsidR="00674380" w:rsidRDefault="00674380" w:rsidP="00674380">
            <w:r>
              <w:t xml:space="preserve">(кгс/см²). На отдельных </w:t>
            </w:r>
          </w:p>
          <w:p w:rsidR="00674380" w:rsidRDefault="00674380" w:rsidP="00674380">
            <w:r>
              <w:t xml:space="preserve">локальных участках </w:t>
            </w:r>
          </w:p>
          <w:p w:rsidR="00674380" w:rsidRDefault="00674380" w:rsidP="00674380">
            <w:r>
              <w:t xml:space="preserve">допускается стяжка с маркой </w:t>
            </w:r>
          </w:p>
          <w:p w:rsidR="006A6D42" w:rsidRDefault="00674380" w:rsidP="00674380">
            <w:r>
              <w:t>не ниже М-100</w:t>
            </w:r>
          </w:p>
        </w:tc>
      </w:tr>
      <w:tr w:rsidR="006A6D42" w:rsidTr="006A6D42">
        <w:tc>
          <w:tcPr>
            <w:tcW w:w="4672" w:type="dxa"/>
          </w:tcPr>
          <w:p w:rsidR="00674380" w:rsidRDefault="00674380" w:rsidP="00674380">
            <w:r>
              <w:t xml:space="preserve">Отклонения плоскости элемента от </w:t>
            </w:r>
          </w:p>
          <w:p w:rsidR="00674380" w:rsidRDefault="00674380" w:rsidP="00674380">
            <w:r>
              <w:lastRenderedPageBreak/>
              <w:t>горизонтали или заданного уклона -</w:t>
            </w:r>
          </w:p>
          <w:p w:rsidR="00674380" w:rsidRDefault="00674380" w:rsidP="00674380">
            <w:r>
              <w:t xml:space="preserve">0,2% соответствующего размера </w:t>
            </w:r>
          </w:p>
          <w:p w:rsidR="006A6D42" w:rsidRDefault="00674380" w:rsidP="00674380">
            <w:r>
              <w:t>помещения, но не более 50 мм</w:t>
            </w:r>
          </w:p>
        </w:tc>
        <w:tc>
          <w:tcPr>
            <w:tcW w:w="4673" w:type="dxa"/>
          </w:tcPr>
          <w:p w:rsidR="00674380" w:rsidRDefault="00674380" w:rsidP="00674380">
            <w:r>
              <w:lastRenderedPageBreak/>
              <w:t>Г</w:t>
            </w:r>
            <w:r>
              <w:t xml:space="preserve">оризонтальность </w:t>
            </w:r>
          </w:p>
          <w:p w:rsidR="00674380" w:rsidRDefault="00674380" w:rsidP="00674380">
            <w:r>
              <w:lastRenderedPageBreak/>
              <w:t xml:space="preserve">поверхности каждого </w:t>
            </w:r>
          </w:p>
          <w:p w:rsidR="00674380" w:rsidRDefault="00674380" w:rsidP="00674380">
            <w:r>
              <w:t xml:space="preserve">элемента пола проверяется во </w:t>
            </w:r>
          </w:p>
          <w:p w:rsidR="00674380" w:rsidRDefault="00674380" w:rsidP="00674380">
            <w:r>
              <w:t xml:space="preserve">всех направлениях уровней и </w:t>
            </w:r>
          </w:p>
          <w:p w:rsidR="00674380" w:rsidRDefault="00674380" w:rsidP="00674380">
            <w:r>
              <w:t xml:space="preserve">контрольной рейкой длиной 2 </w:t>
            </w:r>
          </w:p>
          <w:p w:rsidR="00674380" w:rsidRDefault="00674380" w:rsidP="00674380">
            <w:r>
              <w:t>м, а при наличии уклона -</w:t>
            </w:r>
          </w:p>
          <w:p w:rsidR="006A6D42" w:rsidRDefault="00674380" w:rsidP="00674380">
            <w:r>
              <w:t>контрольной рейкой-</w:t>
            </w:r>
            <w:r>
              <w:t>шаблоном с уровнем</w:t>
            </w:r>
          </w:p>
        </w:tc>
      </w:tr>
      <w:tr w:rsidR="006A6D42" w:rsidTr="006A6D42">
        <w:tc>
          <w:tcPr>
            <w:tcW w:w="4672" w:type="dxa"/>
          </w:tcPr>
          <w:p w:rsidR="00674380" w:rsidRDefault="00674380" w:rsidP="00674380">
            <w:r>
              <w:lastRenderedPageBreak/>
              <w:t xml:space="preserve">Шлифовка поверхности стяжек следует </w:t>
            </w:r>
          </w:p>
          <w:p w:rsidR="00674380" w:rsidRDefault="00674380" w:rsidP="00674380">
            <w:r>
              <w:t xml:space="preserve">производить машиной, оснащенной </w:t>
            </w:r>
          </w:p>
          <w:p w:rsidR="00674380" w:rsidRDefault="00674380" w:rsidP="00674380">
            <w:r>
              <w:t xml:space="preserve">выравнивающим диском. Шлифовку </w:t>
            </w:r>
          </w:p>
          <w:p w:rsidR="00674380" w:rsidRDefault="00674380" w:rsidP="00674380">
            <w:r>
              <w:t xml:space="preserve">поверхности следует начинать сразу </w:t>
            </w:r>
          </w:p>
          <w:p w:rsidR="00674380" w:rsidRDefault="00674380" w:rsidP="00674380">
            <w:r>
              <w:t xml:space="preserve">после разравнивания раствора на </w:t>
            </w:r>
          </w:p>
          <w:p w:rsidR="00674380" w:rsidRDefault="00674380" w:rsidP="00674380">
            <w:r>
              <w:t xml:space="preserve">заданном уровне и заканчивать до </w:t>
            </w:r>
          </w:p>
          <w:p w:rsidR="00674380" w:rsidRDefault="00674380" w:rsidP="00674380">
            <w:r>
              <w:t xml:space="preserve">начала схватывания раствора (около 3 </w:t>
            </w:r>
          </w:p>
          <w:p w:rsidR="006A6D42" w:rsidRDefault="00674380" w:rsidP="00674380">
            <w:r>
              <w:t>часов от момента подачи).</w:t>
            </w:r>
          </w:p>
        </w:tc>
        <w:tc>
          <w:tcPr>
            <w:tcW w:w="4673" w:type="dxa"/>
          </w:tcPr>
          <w:p w:rsidR="00674380" w:rsidRDefault="00674380" w:rsidP="00674380">
            <w:r>
              <w:t xml:space="preserve">Измерительный, не менее </w:t>
            </w:r>
          </w:p>
          <w:p w:rsidR="00674380" w:rsidRDefault="00674380" w:rsidP="00674380">
            <w:r>
              <w:t xml:space="preserve">пяти измерений равномерно </w:t>
            </w:r>
          </w:p>
          <w:p w:rsidR="00674380" w:rsidRDefault="00674380" w:rsidP="00674380">
            <w:r>
              <w:t xml:space="preserve">на каждые 50-70 </w:t>
            </w:r>
          </w:p>
          <w:p w:rsidR="00674380" w:rsidRDefault="00674380" w:rsidP="00674380">
            <w:r>
              <w:t xml:space="preserve">м2 поверхности стяжки или в </w:t>
            </w:r>
          </w:p>
          <w:p w:rsidR="00674380" w:rsidRDefault="00674380" w:rsidP="00674380">
            <w:r>
              <w:t xml:space="preserve">одном помещении меньшей </w:t>
            </w:r>
          </w:p>
          <w:p w:rsidR="00674380" w:rsidRDefault="00674380" w:rsidP="00674380">
            <w:r>
              <w:t xml:space="preserve">площади. Допускаемый зазор </w:t>
            </w:r>
          </w:p>
          <w:p w:rsidR="00674380" w:rsidRDefault="00674380" w:rsidP="00674380">
            <w:r>
              <w:t xml:space="preserve">между2-х метровым </w:t>
            </w:r>
          </w:p>
          <w:p w:rsidR="00674380" w:rsidRDefault="00674380" w:rsidP="00674380">
            <w:r>
              <w:t>правилом и стяжкой не</w:t>
            </w:r>
            <w:r>
              <w:t xml:space="preserve"> </w:t>
            </w:r>
            <w:r>
              <w:t xml:space="preserve">должен превышать 4мм. </w:t>
            </w:r>
          </w:p>
          <w:p w:rsidR="006A6D42" w:rsidRDefault="00674380" w:rsidP="00674380">
            <w:r>
              <w:t>(СНиП 3.04.01-87табл.20)</w:t>
            </w:r>
          </w:p>
        </w:tc>
      </w:tr>
      <w:tr w:rsidR="006A6D42" w:rsidTr="006A6D42">
        <w:tc>
          <w:tcPr>
            <w:tcW w:w="4672" w:type="dxa"/>
          </w:tcPr>
          <w:p w:rsidR="00674380" w:rsidRDefault="00674380" w:rsidP="00674380">
            <w:r>
              <w:t>Исполнение деформационных швов</w:t>
            </w:r>
          </w:p>
          <w:p w:rsidR="00674380" w:rsidRDefault="00674380" w:rsidP="00674380">
            <w:r>
              <w:t xml:space="preserve">стяжки, необходимых для помещений с </w:t>
            </w:r>
          </w:p>
          <w:p w:rsidR="006A6D42" w:rsidRDefault="00674380" w:rsidP="00674380">
            <w:r>
              <w:t>размером в одном измерении более 6 м.</w:t>
            </w:r>
          </w:p>
        </w:tc>
        <w:tc>
          <w:tcPr>
            <w:tcW w:w="4673" w:type="dxa"/>
          </w:tcPr>
          <w:p w:rsidR="00674380" w:rsidRDefault="00674380" w:rsidP="00674380">
            <w:r>
              <w:t xml:space="preserve">Технический контроль всех </w:t>
            </w:r>
          </w:p>
          <w:p w:rsidR="00674380" w:rsidRDefault="00674380" w:rsidP="00674380">
            <w:r>
              <w:t xml:space="preserve">швов. Проверяются глубина, </w:t>
            </w:r>
          </w:p>
          <w:p w:rsidR="00674380" w:rsidRDefault="00674380" w:rsidP="00674380">
            <w:r>
              <w:t xml:space="preserve">ширина шва, геометрия и </w:t>
            </w:r>
          </w:p>
          <w:p w:rsidR="006A6D42" w:rsidRDefault="00674380" w:rsidP="00674380">
            <w:r>
              <w:t>сроки нарезки швов</w:t>
            </w:r>
          </w:p>
        </w:tc>
      </w:tr>
    </w:tbl>
    <w:p w:rsidR="006A6D42" w:rsidRDefault="006A6D42" w:rsidP="006A6D42"/>
    <w:p w:rsidR="00674380" w:rsidRDefault="00674380" w:rsidP="00674380">
      <w:r>
        <w:t>5. Мероприятия</w:t>
      </w:r>
      <w:r>
        <w:t xml:space="preserve"> по уходу за готовыми стяжками. </w:t>
      </w:r>
      <w:r>
        <w:t>Для качественной выдержки готовой</w:t>
      </w:r>
      <w:r>
        <w:t xml:space="preserve"> стяжки необходимо производить </w:t>
      </w:r>
      <w:r>
        <w:t xml:space="preserve">укрытие ее полиэтиленовой пленкой или пластиковыми листами </w:t>
      </w:r>
    </w:p>
    <w:p w:rsidR="00674380" w:rsidRDefault="00674380" w:rsidP="00674380">
      <w:r>
        <w:t xml:space="preserve">минимум в течение 7 дней. В местах </w:t>
      </w:r>
      <w:r>
        <w:t xml:space="preserve">соединения пленка/листы должны </w:t>
      </w:r>
      <w:r>
        <w:t>быть хорошо перекрыты.</w:t>
      </w:r>
    </w:p>
    <w:p w:rsidR="00674380" w:rsidRDefault="00674380" w:rsidP="00674380">
      <w:r>
        <w:t>При необходимости, в условиях п</w:t>
      </w:r>
      <w:r>
        <w:t xml:space="preserve">овышенной температуры и низкой </w:t>
      </w:r>
      <w:r>
        <w:t>влажности, дополнительно прои</w:t>
      </w:r>
      <w:r>
        <w:t xml:space="preserve">зводить увлажнение поверхности </w:t>
      </w:r>
      <w:r>
        <w:t>ст</w:t>
      </w:r>
      <w:r>
        <w:t xml:space="preserve">яжки в течение первых 3-5 дней. </w:t>
      </w:r>
      <w:r>
        <w:t>После выдерживания стяжкам на</w:t>
      </w:r>
      <w:r>
        <w:t xml:space="preserve">до дать высохнуть естественным </w:t>
      </w:r>
      <w:r>
        <w:t>путем, в течение максимально во</w:t>
      </w:r>
      <w:r>
        <w:t xml:space="preserve">зможного времени. Ни при каких </w:t>
      </w:r>
      <w:r>
        <w:t xml:space="preserve">обстоятельствах нельзя прибегать </w:t>
      </w:r>
      <w:r>
        <w:t xml:space="preserve">к быстрой искусственной сушке, </w:t>
      </w:r>
      <w:r>
        <w:t>поскольку она очень сильно уве</w:t>
      </w:r>
      <w:r>
        <w:t xml:space="preserve">личивает риск растрескивания и </w:t>
      </w:r>
      <w:r>
        <w:t>кручения. В процессе твердени</w:t>
      </w:r>
      <w:r>
        <w:t xml:space="preserve">я стяжки допускается появление </w:t>
      </w:r>
      <w:r>
        <w:t>отдельных усадочных трещин</w:t>
      </w:r>
      <w:r>
        <w:t>.</w:t>
      </w:r>
      <w:bookmarkStart w:id="0" w:name="_GoBack"/>
      <w:bookmarkEnd w:id="0"/>
    </w:p>
    <w:sectPr w:rsidR="0067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33"/>
    <w:rsid w:val="00674380"/>
    <w:rsid w:val="006A6D42"/>
    <w:rsid w:val="00862D33"/>
    <w:rsid w:val="00D2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58FC"/>
  <w15:chartTrackingRefBased/>
  <w15:docId w15:val="{B2053829-245C-4916-9081-C5642A64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Pchelkin</dc:creator>
  <cp:keywords/>
  <dc:description/>
  <cp:lastModifiedBy>Ivan Pchelkin</cp:lastModifiedBy>
  <cp:revision>2</cp:revision>
  <dcterms:created xsi:type="dcterms:W3CDTF">2022-11-15T20:19:00Z</dcterms:created>
  <dcterms:modified xsi:type="dcterms:W3CDTF">2022-11-15T20:19:00Z</dcterms:modified>
</cp:coreProperties>
</file>